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273B" w:rsidRDefault="0040273B">
      <w:pPr>
        <w:pStyle w:val="ConsPlusTitlePage"/>
      </w:pPr>
      <w:bookmarkStart w:id="0" w:name="_GoBack"/>
      <w:bookmarkEnd w:id="0"/>
    </w:p>
    <w:p w:rsidR="0040273B" w:rsidRDefault="0040273B">
      <w:pPr>
        <w:pStyle w:val="ConsPlusNormal"/>
        <w:jc w:val="both"/>
        <w:outlineLvl w:val="0"/>
      </w:pPr>
    </w:p>
    <w:p w:rsidR="0040273B" w:rsidRDefault="0040273B">
      <w:pPr>
        <w:pStyle w:val="ConsPlusTitle"/>
        <w:jc w:val="center"/>
        <w:outlineLvl w:val="0"/>
      </w:pPr>
      <w:r>
        <w:t>ПРАВИТЕЛЬСТВО КИРОВСКОЙ ОБЛАСТИ</w:t>
      </w:r>
    </w:p>
    <w:p w:rsidR="0040273B" w:rsidRDefault="0040273B">
      <w:pPr>
        <w:pStyle w:val="ConsPlusTitle"/>
        <w:ind w:firstLine="540"/>
        <w:jc w:val="both"/>
      </w:pPr>
    </w:p>
    <w:p w:rsidR="0040273B" w:rsidRDefault="0040273B">
      <w:pPr>
        <w:pStyle w:val="ConsPlusTitle"/>
        <w:jc w:val="center"/>
      </w:pPr>
      <w:r>
        <w:t>ПОСТАНОВЛЕНИЕ</w:t>
      </w:r>
    </w:p>
    <w:p w:rsidR="0040273B" w:rsidRDefault="0040273B">
      <w:pPr>
        <w:pStyle w:val="ConsPlusTitle"/>
        <w:jc w:val="center"/>
      </w:pPr>
      <w:r>
        <w:t>от 24 мая 2024 г. N 233-П</w:t>
      </w:r>
    </w:p>
    <w:p w:rsidR="0040273B" w:rsidRDefault="0040273B">
      <w:pPr>
        <w:pStyle w:val="ConsPlusTitle"/>
        <w:ind w:firstLine="540"/>
        <w:jc w:val="both"/>
      </w:pPr>
    </w:p>
    <w:p w:rsidR="0040273B" w:rsidRDefault="0040273B">
      <w:pPr>
        <w:pStyle w:val="ConsPlusTitle"/>
        <w:jc w:val="center"/>
      </w:pPr>
      <w:r>
        <w:t>ОБ УТВЕРЖДЕНИИ ПОЛОЖЕНИЯ О ПРИНЯТИИ ИСПОЛНИТЕЛЬНЫМИ ОРГАНАМИ</w:t>
      </w:r>
    </w:p>
    <w:p w:rsidR="0040273B" w:rsidRDefault="0040273B">
      <w:pPr>
        <w:pStyle w:val="ConsPlusTitle"/>
        <w:jc w:val="center"/>
      </w:pPr>
      <w:r>
        <w:t>КИРОВСКОЙ ОБЛАСТИ И ПОДВЕДОМСТВЕННЫМИ ИМ ОБЛАСТНЫМИ</w:t>
      </w:r>
    </w:p>
    <w:p w:rsidR="0040273B" w:rsidRDefault="0040273B">
      <w:pPr>
        <w:pStyle w:val="ConsPlusTitle"/>
        <w:jc w:val="center"/>
      </w:pPr>
      <w:r>
        <w:t>ГОСУДАРСТВЕННЫМИ УЧРЕЖДЕНИЯМИ ОБЯЗАТЕЛЬСТВ НА СРОК,</w:t>
      </w:r>
    </w:p>
    <w:p w:rsidR="0040273B" w:rsidRDefault="0040273B">
      <w:pPr>
        <w:pStyle w:val="ConsPlusTitle"/>
        <w:jc w:val="center"/>
      </w:pPr>
      <w:r>
        <w:t>ПРЕВЫШАЮЩИЙ СРОК ДЕЙСТВИЯ УТВЕРЖДЕННЫХ ЛИМИТОВ БЮДЖЕТНЫХ</w:t>
      </w:r>
    </w:p>
    <w:p w:rsidR="0040273B" w:rsidRDefault="0040273B">
      <w:pPr>
        <w:pStyle w:val="ConsPlusTitle"/>
        <w:jc w:val="center"/>
      </w:pPr>
      <w:r>
        <w:t>ОБЯЗАТЕЛЬСТВ, ФИНАНСОВОЕ ОБЕСПЕЧЕНИЕ КОТОРЫХ ОСУЩЕСТВЛЯЕТСЯ</w:t>
      </w:r>
    </w:p>
    <w:p w:rsidR="0040273B" w:rsidRDefault="0040273B">
      <w:pPr>
        <w:pStyle w:val="ConsPlusTitle"/>
        <w:jc w:val="center"/>
      </w:pPr>
      <w:r>
        <w:t>ЗА СЧЕТ СРЕДСТВ ОБЛАСТНОГО БЮДЖЕТА</w:t>
      </w:r>
    </w:p>
    <w:p w:rsidR="0040273B" w:rsidRDefault="0040273B">
      <w:pPr>
        <w:pStyle w:val="ConsPlusNormal"/>
        <w:jc w:val="both"/>
      </w:pPr>
    </w:p>
    <w:p w:rsidR="0040273B" w:rsidRDefault="0040273B">
      <w:pPr>
        <w:pStyle w:val="ConsPlusNormal"/>
        <w:ind w:firstLine="540"/>
        <w:jc w:val="both"/>
      </w:pPr>
      <w:r>
        <w:t xml:space="preserve">Руководствуясь </w:t>
      </w:r>
      <w:hyperlink r:id="rId4">
        <w:r>
          <w:rPr>
            <w:color w:val="0000FF"/>
          </w:rPr>
          <w:t>статьями 72</w:t>
        </w:r>
      </w:hyperlink>
      <w:r>
        <w:t xml:space="preserve">, </w:t>
      </w:r>
      <w:hyperlink r:id="rId5">
        <w:r>
          <w:rPr>
            <w:color w:val="0000FF"/>
          </w:rPr>
          <w:t>78.1</w:t>
        </w:r>
      </w:hyperlink>
      <w:r>
        <w:t xml:space="preserve">, </w:t>
      </w:r>
      <w:hyperlink r:id="rId6">
        <w:r>
          <w:rPr>
            <w:color w:val="0000FF"/>
          </w:rPr>
          <w:t>78.2</w:t>
        </w:r>
      </w:hyperlink>
      <w:r>
        <w:t xml:space="preserve"> и </w:t>
      </w:r>
      <w:hyperlink r:id="rId7">
        <w:r>
          <w:rPr>
            <w:color w:val="0000FF"/>
          </w:rPr>
          <w:t>79</w:t>
        </w:r>
      </w:hyperlink>
      <w:r>
        <w:t xml:space="preserve"> Бюджетного кодекса Российской Федерации, Правительство Кировской области постановляет:</w:t>
      </w:r>
    </w:p>
    <w:p w:rsidR="0040273B" w:rsidRDefault="0040273B">
      <w:pPr>
        <w:pStyle w:val="ConsPlusNormal"/>
        <w:spacing w:before="220"/>
        <w:ind w:firstLine="540"/>
        <w:jc w:val="both"/>
      </w:pPr>
      <w:r>
        <w:t xml:space="preserve">1. Утвердить </w:t>
      </w:r>
      <w:hyperlink w:anchor="P35">
        <w:r>
          <w:rPr>
            <w:color w:val="0000FF"/>
          </w:rPr>
          <w:t>Положение</w:t>
        </w:r>
      </w:hyperlink>
      <w:r>
        <w:t xml:space="preserve"> о принятии исполнительными органами Кировской области и подведомственными им областными государственными учреждениями обязательств на срок, превышающий срок действия утвержденных лимитов бюджетных обязательств, финансовое обеспечение которых осуществляется за счет средств областного бюджета, согласно приложению.</w:t>
      </w:r>
    </w:p>
    <w:p w:rsidR="0040273B" w:rsidRDefault="0040273B">
      <w:pPr>
        <w:pStyle w:val="ConsPlusNormal"/>
        <w:spacing w:before="220"/>
        <w:ind w:firstLine="540"/>
        <w:jc w:val="both"/>
      </w:pPr>
      <w:r>
        <w:t>2. Признать утратившими силу постановления Правительства Кировской области:</w:t>
      </w:r>
    </w:p>
    <w:p w:rsidR="0040273B" w:rsidRDefault="0040273B">
      <w:pPr>
        <w:pStyle w:val="ConsPlusNormal"/>
        <w:spacing w:before="220"/>
        <w:ind w:firstLine="540"/>
        <w:jc w:val="both"/>
      </w:pPr>
      <w:r>
        <w:t xml:space="preserve">2.1. От 10.06.2014 </w:t>
      </w:r>
      <w:hyperlink r:id="rId8">
        <w:r>
          <w:rPr>
            <w:color w:val="0000FF"/>
          </w:rPr>
          <w:t>N 266/396</w:t>
        </w:r>
      </w:hyperlink>
      <w:r>
        <w:t xml:space="preserve"> "Об утверждении Порядка принятия решений о заключении от имени Кировской области государственных контрактов на поставку товаров, выполнение работ, оказание услуг для обеспечения нужд Кировской области на срок, превышающий срок действия утвержденных лимитов бюджетных обязательств".</w:t>
      </w:r>
    </w:p>
    <w:p w:rsidR="0040273B" w:rsidRDefault="0040273B">
      <w:pPr>
        <w:pStyle w:val="ConsPlusNormal"/>
        <w:spacing w:before="220"/>
        <w:ind w:firstLine="540"/>
        <w:jc w:val="both"/>
      </w:pPr>
      <w:r>
        <w:t xml:space="preserve">2.2. От 27.06.2016 </w:t>
      </w:r>
      <w:hyperlink r:id="rId9">
        <w:r>
          <w:rPr>
            <w:color w:val="0000FF"/>
          </w:rPr>
          <w:t>N 108/372</w:t>
        </w:r>
      </w:hyperlink>
      <w:r>
        <w:t xml:space="preserve"> "О внесении изменений в постановление Правительства Кировской области от 10.06.2014 N 266/396".</w:t>
      </w:r>
    </w:p>
    <w:p w:rsidR="0040273B" w:rsidRDefault="0040273B">
      <w:pPr>
        <w:pStyle w:val="ConsPlusNormal"/>
        <w:spacing w:before="220"/>
        <w:ind w:firstLine="540"/>
        <w:jc w:val="both"/>
      </w:pPr>
      <w:r>
        <w:t>3. Настоящее постановление вступает в силу со дня его официального опубликования.</w:t>
      </w:r>
    </w:p>
    <w:p w:rsidR="0040273B" w:rsidRDefault="0040273B">
      <w:pPr>
        <w:pStyle w:val="ConsPlusNormal"/>
        <w:jc w:val="both"/>
      </w:pPr>
    </w:p>
    <w:p w:rsidR="0040273B" w:rsidRDefault="0040273B">
      <w:pPr>
        <w:pStyle w:val="ConsPlusNormal"/>
        <w:jc w:val="right"/>
      </w:pPr>
      <w:proofErr w:type="spellStart"/>
      <w:r>
        <w:t>И.о</w:t>
      </w:r>
      <w:proofErr w:type="spellEnd"/>
      <w:r>
        <w:t>. Председателя Правительства</w:t>
      </w:r>
    </w:p>
    <w:p w:rsidR="0040273B" w:rsidRDefault="0040273B">
      <w:pPr>
        <w:pStyle w:val="ConsPlusNormal"/>
        <w:jc w:val="right"/>
      </w:pPr>
      <w:r>
        <w:t>Кировской области</w:t>
      </w:r>
    </w:p>
    <w:p w:rsidR="0040273B" w:rsidRDefault="0040273B">
      <w:pPr>
        <w:pStyle w:val="ConsPlusNormal"/>
        <w:jc w:val="right"/>
      </w:pPr>
      <w:r>
        <w:t>Д.А.КУРДЮМОВ</w:t>
      </w:r>
    </w:p>
    <w:p w:rsidR="0040273B" w:rsidRDefault="0040273B">
      <w:pPr>
        <w:pStyle w:val="ConsPlusNormal"/>
        <w:jc w:val="both"/>
      </w:pPr>
    </w:p>
    <w:p w:rsidR="0040273B" w:rsidRDefault="0040273B">
      <w:pPr>
        <w:pStyle w:val="ConsPlusNormal"/>
        <w:jc w:val="both"/>
      </w:pPr>
    </w:p>
    <w:p w:rsidR="0040273B" w:rsidRDefault="0040273B">
      <w:pPr>
        <w:pStyle w:val="ConsPlusNormal"/>
        <w:jc w:val="both"/>
      </w:pPr>
    </w:p>
    <w:p w:rsidR="0040273B" w:rsidRDefault="0040273B">
      <w:pPr>
        <w:pStyle w:val="ConsPlusNormal"/>
        <w:jc w:val="both"/>
      </w:pPr>
    </w:p>
    <w:p w:rsidR="0040273B" w:rsidRDefault="0040273B">
      <w:pPr>
        <w:pStyle w:val="ConsPlusNormal"/>
        <w:jc w:val="both"/>
      </w:pPr>
    </w:p>
    <w:p w:rsidR="0040273B" w:rsidRDefault="0040273B">
      <w:pPr>
        <w:pStyle w:val="ConsPlusNormal"/>
        <w:jc w:val="right"/>
        <w:outlineLvl w:val="0"/>
      </w:pPr>
      <w:r>
        <w:t>Приложение</w:t>
      </w:r>
    </w:p>
    <w:p w:rsidR="0040273B" w:rsidRDefault="0040273B">
      <w:pPr>
        <w:pStyle w:val="ConsPlusNormal"/>
        <w:jc w:val="both"/>
      </w:pPr>
    </w:p>
    <w:p w:rsidR="0040273B" w:rsidRDefault="0040273B">
      <w:pPr>
        <w:pStyle w:val="ConsPlusNormal"/>
        <w:jc w:val="right"/>
      </w:pPr>
      <w:r>
        <w:t>Утверждено</w:t>
      </w:r>
    </w:p>
    <w:p w:rsidR="0040273B" w:rsidRDefault="0040273B">
      <w:pPr>
        <w:pStyle w:val="ConsPlusNormal"/>
        <w:jc w:val="right"/>
      </w:pPr>
      <w:r>
        <w:t>постановлением</w:t>
      </w:r>
    </w:p>
    <w:p w:rsidR="0040273B" w:rsidRDefault="0040273B">
      <w:pPr>
        <w:pStyle w:val="ConsPlusNormal"/>
        <w:jc w:val="right"/>
      </w:pPr>
      <w:r>
        <w:t>Правительства Кировской области</w:t>
      </w:r>
    </w:p>
    <w:p w:rsidR="0040273B" w:rsidRDefault="0040273B">
      <w:pPr>
        <w:pStyle w:val="ConsPlusNormal"/>
        <w:jc w:val="right"/>
      </w:pPr>
      <w:r>
        <w:t>от 24 мая 2024 г. N 233-П</w:t>
      </w:r>
    </w:p>
    <w:p w:rsidR="0040273B" w:rsidRDefault="0040273B">
      <w:pPr>
        <w:pStyle w:val="ConsPlusNormal"/>
        <w:jc w:val="both"/>
      </w:pPr>
    </w:p>
    <w:p w:rsidR="0040273B" w:rsidRDefault="0040273B">
      <w:pPr>
        <w:pStyle w:val="ConsPlusTitle"/>
        <w:jc w:val="center"/>
      </w:pPr>
      <w:bookmarkStart w:id="1" w:name="P35"/>
      <w:bookmarkEnd w:id="1"/>
      <w:r>
        <w:t>ПОЛОЖЕНИЕ</w:t>
      </w:r>
    </w:p>
    <w:p w:rsidR="0040273B" w:rsidRDefault="0040273B">
      <w:pPr>
        <w:pStyle w:val="ConsPlusTitle"/>
        <w:jc w:val="center"/>
      </w:pPr>
      <w:r>
        <w:t>О ПРИНЯТИИ ИСПОЛНИТЕЛЬНЫМИ ОРГАНАМИ КИРОВСКОЙ ОБЛАСТИ</w:t>
      </w:r>
    </w:p>
    <w:p w:rsidR="0040273B" w:rsidRDefault="0040273B">
      <w:pPr>
        <w:pStyle w:val="ConsPlusTitle"/>
        <w:jc w:val="center"/>
      </w:pPr>
      <w:r>
        <w:t>И ПОДВЕДОМСТВЕННЫМИ ИМ ОБЛАСТНЫМИ ГОСУДАРСТВЕННЫМИ</w:t>
      </w:r>
    </w:p>
    <w:p w:rsidR="0040273B" w:rsidRDefault="0040273B">
      <w:pPr>
        <w:pStyle w:val="ConsPlusTitle"/>
        <w:jc w:val="center"/>
      </w:pPr>
      <w:r>
        <w:t>УЧРЕЖДЕНИЯМИ ОБЯЗАТЕЛЬСТВ НА СРОК, ПРЕВЫШАЮЩИЙ СРОК ДЕЙСТВИЯ</w:t>
      </w:r>
    </w:p>
    <w:p w:rsidR="0040273B" w:rsidRDefault="0040273B">
      <w:pPr>
        <w:pStyle w:val="ConsPlusTitle"/>
        <w:jc w:val="center"/>
      </w:pPr>
      <w:r>
        <w:t>УТВЕРЖДЕННЫХ ЛИМИТОВ БЮДЖЕТНЫХ ОБЯЗАТЕЛЬСТВ, ФИНАНСОВОЕ</w:t>
      </w:r>
    </w:p>
    <w:p w:rsidR="0040273B" w:rsidRDefault="0040273B">
      <w:pPr>
        <w:pStyle w:val="ConsPlusTitle"/>
        <w:jc w:val="center"/>
      </w:pPr>
      <w:r>
        <w:t>ОБЕСПЕЧЕНИЕ КОТОРЫХ ОСУЩЕСТВЛЯЕТСЯ ЗА СЧЕТ СРЕДСТВ</w:t>
      </w:r>
    </w:p>
    <w:p w:rsidR="0040273B" w:rsidRDefault="0040273B">
      <w:pPr>
        <w:pStyle w:val="ConsPlusTitle"/>
        <w:jc w:val="center"/>
      </w:pPr>
      <w:r>
        <w:lastRenderedPageBreak/>
        <w:t>ОБЛАСТНОГО БЮДЖЕТА</w:t>
      </w:r>
    </w:p>
    <w:p w:rsidR="0040273B" w:rsidRDefault="0040273B">
      <w:pPr>
        <w:pStyle w:val="ConsPlusNormal"/>
        <w:jc w:val="both"/>
      </w:pPr>
    </w:p>
    <w:p w:rsidR="0040273B" w:rsidRDefault="0040273B">
      <w:pPr>
        <w:pStyle w:val="ConsPlusTitle"/>
        <w:ind w:firstLine="540"/>
        <w:jc w:val="both"/>
        <w:outlineLvl w:val="1"/>
      </w:pPr>
      <w:r>
        <w:t>1. Общие положения</w:t>
      </w:r>
    </w:p>
    <w:p w:rsidR="0040273B" w:rsidRDefault="0040273B">
      <w:pPr>
        <w:pStyle w:val="ConsPlusNormal"/>
        <w:jc w:val="both"/>
      </w:pPr>
    </w:p>
    <w:p w:rsidR="0040273B" w:rsidRDefault="0040273B">
      <w:pPr>
        <w:pStyle w:val="ConsPlusNormal"/>
        <w:ind w:firstLine="540"/>
        <w:jc w:val="both"/>
      </w:pPr>
      <w:r>
        <w:t xml:space="preserve">1.1. Положение о принятии исполнительными органами Кировской области и подведомственными им областными государственными учреждениями обязательств на срок, превышающий срок действия утвержденных лимитов бюджетных обязательств, финансовое обеспечение которых осуществляется за счет средств областного бюджета (далее - Положение), устанавливает случаи принятия исполнительными органами Кировской области и подведомственными им областными государственными учреждениями обязательств путем заключения исполнительными органами Кировской области и подведомственными им областными государственными учреждениями государственных контрактов (контрактов, договоров, концессионных соглашений, соглашений о предоставлении субсидий) на срок, превышающий срок действия утвержденных лимитов бюджетных обязательств, финансовое обеспечение которых осуществляется за счет средств областного бюджета (далее - долгосрочные обязательства), и порядок принятия решений Правительства Кировской области в соответствии с </w:t>
      </w:r>
      <w:hyperlink r:id="rId10">
        <w:r>
          <w:rPr>
            <w:color w:val="0000FF"/>
          </w:rPr>
          <w:t>абзацем третьим пункта 3 статьи 72</w:t>
        </w:r>
      </w:hyperlink>
      <w:r>
        <w:t xml:space="preserve"> Бюджетного кодекса Российской Федерации.</w:t>
      </w:r>
    </w:p>
    <w:p w:rsidR="0040273B" w:rsidRDefault="0040273B">
      <w:pPr>
        <w:pStyle w:val="ConsPlusNormal"/>
        <w:spacing w:before="220"/>
        <w:ind w:firstLine="540"/>
        <w:jc w:val="both"/>
      </w:pPr>
      <w:r>
        <w:t>1.2. Исполнительные органы Кировской области и подведомственные им областные государственные учреждения (далее - заказчики) вправе принимать долгосрочные обязательства в следующих случаях:</w:t>
      </w:r>
    </w:p>
    <w:p w:rsidR="0040273B" w:rsidRDefault="0040273B">
      <w:pPr>
        <w:pStyle w:val="ConsPlusNormal"/>
        <w:spacing w:before="220"/>
        <w:ind w:firstLine="540"/>
        <w:jc w:val="both"/>
      </w:pPr>
      <w:bookmarkStart w:id="2" w:name="P47"/>
      <w:bookmarkEnd w:id="2"/>
      <w:r>
        <w:t>1.2.1. Заключение государственных контрактов (контрактов, договоров), предметом которых является выполнение работ, оказание услуг, длительность производственного цикла выполнения, оказания которых превышает срок действия утвержденных лимитов бюджетных обязательств, финансовое обеспечение которых осуществляется за счет средств областного бюджета (далее - лимиты бюджетных обязательств).</w:t>
      </w:r>
    </w:p>
    <w:p w:rsidR="0040273B" w:rsidRDefault="0040273B">
      <w:pPr>
        <w:pStyle w:val="ConsPlusNormal"/>
        <w:spacing w:before="220"/>
        <w:ind w:firstLine="540"/>
        <w:jc w:val="both"/>
      </w:pPr>
      <w:bookmarkStart w:id="3" w:name="P48"/>
      <w:bookmarkEnd w:id="3"/>
      <w:r>
        <w:t>1.2.2. Заключение концессионных соглашений, стороной которых выступает Кировская область.</w:t>
      </w:r>
    </w:p>
    <w:p w:rsidR="0040273B" w:rsidRDefault="0040273B">
      <w:pPr>
        <w:pStyle w:val="ConsPlusNormal"/>
        <w:spacing w:before="220"/>
        <w:ind w:firstLine="540"/>
        <w:jc w:val="both"/>
      </w:pPr>
      <w:bookmarkStart w:id="4" w:name="P49"/>
      <w:bookmarkEnd w:id="4"/>
      <w:r>
        <w:t xml:space="preserve">1.2.3. Заключение государственных контрактов (контрактов) в случаях, установленных </w:t>
      </w:r>
      <w:hyperlink r:id="rId11">
        <w:r>
          <w:rPr>
            <w:color w:val="0000FF"/>
          </w:rPr>
          <w:t>частью 16 статьи 34</w:t>
        </w:r>
      </w:hyperlink>
      <w:r>
        <w:t xml:space="preserve"> Федерального закона от 05.04.2013 N 44-ФЗ "О контрактной системе в сфере закупок товаров, работ, услуг для обеспечения государственных и муниципальных нужд".</w:t>
      </w:r>
    </w:p>
    <w:p w:rsidR="0040273B" w:rsidRDefault="0040273B">
      <w:pPr>
        <w:pStyle w:val="ConsPlusNormal"/>
        <w:spacing w:before="220"/>
        <w:ind w:firstLine="540"/>
        <w:jc w:val="both"/>
      </w:pPr>
      <w:bookmarkStart w:id="5" w:name="P50"/>
      <w:bookmarkEnd w:id="5"/>
      <w:r>
        <w:t>1.2.4. Заключение государственных контрактов (контрактов, договоров), предметом которых является выполнение работ, оказание услуг в целях исполнения обязательств по использованию объектов капитального строительства, линейных объектов, включая элементы обустройства автомобильных дорог общего пользования регионального или межмуниципального значения, соглашений о предоставлении субсидий.</w:t>
      </w:r>
    </w:p>
    <w:p w:rsidR="0040273B" w:rsidRDefault="0040273B">
      <w:pPr>
        <w:pStyle w:val="ConsPlusNormal"/>
        <w:spacing w:before="220"/>
        <w:ind w:firstLine="540"/>
        <w:jc w:val="both"/>
      </w:pPr>
      <w:r>
        <w:t xml:space="preserve">1.3. Долгосрочные обязательства, указанные в </w:t>
      </w:r>
      <w:hyperlink w:anchor="P47">
        <w:r>
          <w:rPr>
            <w:color w:val="0000FF"/>
          </w:rPr>
          <w:t>подпункте 1.2.1</w:t>
        </w:r>
      </w:hyperlink>
      <w:r>
        <w:t xml:space="preserve"> настоящего Положения, принимаются на основании решений Правительства Кировской области, принимаемых в соответствии с </w:t>
      </w:r>
      <w:hyperlink r:id="rId12">
        <w:r>
          <w:rPr>
            <w:color w:val="0000FF"/>
          </w:rPr>
          <w:t>пунктом 2 статьи 78.2</w:t>
        </w:r>
      </w:hyperlink>
      <w:r>
        <w:t xml:space="preserve"> и </w:t>
      </w:r>
      <w:hyperlink r:id="rId13">
        <w:r>
          <w:rPr>
            <w:color w:val="0000FF"/>
          </w:rPr>
          <w:t>статьей 79</w:t>
        </w:r>
      </w:hyperlink>
      <w:r>
        <w:t xml:space="preserve"> Бюджетного кодекса Российской Федерации.</w:t>
      </w:r>
    </w:p>
    <w:p w:rsidR="0040273B" w:rsidRDefault="0040273B">
      <w:pPr>
        <w:pStyle w:val="ConsPlusNormal"/>
        <w:spacing w:before="220"/>
        <w:ind w:firstLine="540"/>
        <w:jc w:val="both"/>
      </w:pPr>
      <w:r>
        <w:t xml:space="preserve">1.4. Долгосрочные обязательства, указанные в </w:t>
      </w:r>
      <w:hyperlink w:anchor="P48">
        <w:r>
          <w:rPr>
            <w:color w:val="0000FF"/>
          </w:rPr>
          <w:t>подпункте 1.2.2</w:t>
        </w:r>
      </w:hyperlink>
      <w:r>
        <w:t xml:space="preserve"> настоящего Положения, принимаются на основании решений Правительства Кировской области, принимаемых в соответствии со </w:t>
      </w:r>
      <w:hyperlink r:id="rId14">
        <w:r>
          <w:rPr>
            <w:color w:val="0000FF"/>
          </w:rPr>
          <w:t>статьей 22</w:t>
        </w:r>
      </w:hyperlink>
      <w:r>
        <w:t xml:space="preserve"> Федерального закона от 21.07.2005 N 115-ФЗ "О концессионных соглашениях".</w:t>
      </w:r>
    </w:p>
    <w:p w:rsidR="0040273B" w:rsidRDefault="0040273B">
      <w:pPr>
        <w:pStyle w:val="ConsPlusNormal"/>
        <w:spacing w:before="220"/>
        <w:ind w:firstLine="540"/>
        <w:jc w:val="both"/>
      </w:pPr>
      <w:r>
        <w:t xml:space="preserve">1.5. Долгосрочные обязательства, указанные в </w:t>
      </w:r>
      <w:hyperlink w:anchor="P49">
        <w:r>
          <w:rPr>
            <w:color w:val="0000FF"/>
          </w:rPr>
          <w:t>подпунктах 1.2.3</w:t>
        </w:r>
      </w:hyperlink>
      <w:r>
        <w:t xml:space="preserve"> и </w:t>
      </w:r>
      <w:hyperlink w:anchor="P50">
        <w:r>
          <w:rPr>
            <w:color w:val="0000FF"/>
          </w:rPr>
          <w:t>1.2.4</w:t>
        </w:r>
      </w:hyperlink>
      <w:r>
        <w:t xml:space="preserve"> настоящего Положения, принимаются на основании решений Правительства Кировской области, принимаемых в соответствии с разделом 2 настоящего Положения.</w:t>
      </w:r>
    </w:p>
    <w:p w:rsidR="0040273B" w:rsidRDefault="0040273B">
      <w:pPr>
        <w:pStyle w:val="ConsPlusNormal"/>
        <w:jc w:val="both"/>
      </w:pPr>
    </w:p>
    <w:p w:rsidR="0040273B" w:rsidRDefault="0040273B">
      <w:pPr>
        <w:pStyle w:val="ConsPlusTitle"/>
        <w:ind w:firstLine="540"/>
        <w:jc w:val="both"/>
        <w:outlineLvl w:val="1"/>
      </w:pPr>
      <w:r>
        <w:t>2. Порядок принятия решений о принятии долгосрочных обязательств</w:t>
      </w:r>
    </w:p>
    <w:p w:rsidR="0040273B" w:rsidRDefault="0040273B">
      <w:pPr>
        <w:pStyle w:val="ConsPlusNormal"/>
        <w:jc w:val="both"/>
      </w:pPr>
    </w:p>
    <w:p w:rsidR="0040273B" w:rsidRDefault="0040273B">
      <w:pPr>
        <w:pStyle w:val="ConsPlusNormal"/>
        <w:ind w:firstLine="540"/>
        <w:jc w:val="both"/>
      </w:pPr>
      <w:r>
        <w:t>2.1. Решение о принятии долгосрочных обязательств принимается в форме распоряжения Правительства Кировской области.</w:t>
      </w:r>
    </w:p>
    <w:p w:rsidR="0040273B" w:rsidRDefault="0040273B">
      <w:pPr>
        <w:pStyle w:val="ConsPlusNormal"/>
        <w:spacing w:before="220"/>
        <w:ind w:firstLine="540"/>
        <w:jc w:val="both"/>
      </w:pPr>
      <w:r>
        <w:t>2.2. Подготовку проекта решения о принятии долгосрочных обязательств осуществляет исполнительный орган Кировской области, до которого доводятся лимиты бюджетных обязательств.</w:t>
      </w:r>
    </w:p>
    <w:p w:rsidR="0040273B" w:rsidRDefault="0040273B">
      <w:pPr>
        <w:pStyle w:val="ConsPlusNormal"/>
        <w:spacing w:before="220"/>
        <w:ind w:firstLine="540"/>
        <w:jc w:val="both"/>
      </w:pPr>
      <w:r>
        <w:t>2.3. Проект решения о принятии долгосрочных обязательств может предусматривать право заказчиков принимать обязательства на срок, превышающий срок действия утвержденных лимитов бюджетных обязательств, на основании нескольких государственных контрактов (контрактов, договоров, соглашений о предоставлении субсидий).</w:t>
      </w:r>
    </w:p>
    <w:p w:rsidR="0040273B" w:rsidRDefault="0040273B">
      <w:pPr>
        <w:pStyle w:val="ConsPlusNormal"/>
        <w:spacing w:before="220"/>
        <w:ind w:firstLine="540"/>
        <w:jc w:val="both"/>
      </w:pPr>
      <w:r>
        <w:t>2.4. Проект решения о принятии долгосрочных обязательств должен содержать следующую информацию:</w:t>
      </w:r>
    </w:p>
    <w:p w:rsidR="0040273B" w:rsidRDefault="0040273B">
      <w:pPr>
        <w:pStyle w:val="ConsPlusNormal"/>
        <w:spacing w:before="220"/>
        <w:ind w:firstLine="540"/>
        <w:jc w:val="both"/>
      </w:pPr>
      <w:r>
        <w:t>2.4.1. В отношении каждого государственного контракта (контракта, договора):</w:t>
      </w:r>
    </w:p>
    <w:p w:rsidR="0040273B" w:rsidRDefault="0040273B">
      <w:pPr>
        <w:pStyle w:val="ConsPlusNormal"/>
        <w:spacing w:before="220"/>
        <w:ind w:firstLine="540"/>
        <w:jc w:val="both"/>
      </w:pPr>
      <w:r>
        <w:t>наименование заказчика;</w:t>
      </w:r>
    </w:p>
    <w:p w:rsidR="0040273B" w:rsidRDefault="0040273B">
      <w:pPr>
        <w:pStyle w:val="ConsPlusNormal"/>
        <w:spacing w:before="220"/>
        <w:ind w:firstLine="540"/>
        <w:jc w:val="both"/>
      </w:pPr>
      <w:r>
        <w:t>наименование объекта закупки;</w:t>
      </w:r>
    </w:p>
    <w:p w:rsidR="0040273B" w:rsidRDefault="0040273B">
      <w:pPr>
        <w:pStyle w:val="ConsPlusNormal"/>
        <w:spacing w:before="220"/>
        <w:ind w:firstLine="540"/>
        <w:jc w:val="both"/>
      </w:pPr>
      <w:r>
        <w:t>описание товара, работы, услуги и планируемые результаты выполнения работы, оказания услуги;</w:t>
      </w:r>
    </w:p>
    <w:p w:rsidR="0040273B" w:rsidRDefault="0040273B">
      <w:pPr>
        <w:pStyle w:val="ConsPlusNormal"/>
        <w:spacing w:before="220"/>
        <w:ind w:firstLine="540"/>
        <w:jc w:val="both"/>
      </w:pPr>
      <w:r>
        <w:t>предельный срок выполнения работы, оказания услуги с учетом срока осуществления закупки, не превышающего семи лет;</w:t>
      </w:r>
    </w:p>
    <w:p w:rsidR="0040273B" w:rsidRDefault="0040273B">
      <w:pPr>
        <w:pStyle w:val="ConsPlusNormal"/>
        <w:spacing w:before="220"/>
        <w:ind w:firstLine="540"/>
        <w:jc w:val="both"/>
      </w:pPr>
      <w:r>
        <w:t>предельный объем средств на оплату государственного контракта с разбивкой по годам.</w:t>
      </w:r>
    </w:p>
    <w:p w:rsidR="0040273B" w:rsidRDefault="0040273B">
      <w:pPr>
        <w:pStyle w:val="ConsPlusNormal"/>
        <w:spacing w:before="220"/>
        <w:ind w:firstLine="540"/>
        <w:jc w:val="both"/>
      </w:pPr>
      <w:r>
        <w:t>2.4.2. В отношении каждого соглашения о предоставлении субсидии:</w:t>
      </w:r>
    </w:p>
    <w:p w:rsidR="0040273B" w:rsidRDefault="0040273B">
      <w:pPr>
        <w:pStyle w:val="ConsPlusNormal"/>
        <w:spacing w:before="220"/>
        <w:ind w:firstLine="540"/>
        <w:jc w:val="both"/>
      </w:pPr>
      <w:r>
        <w:t>цель предоставления субсидии;</w:t>
      </w:r>
    </w:p>
    <w:p w:rsidR="0040273B" w:rsidRDefault="0040273B">
      <w:pPr>
        <w:pStyle w:val="ConsPlusNormal"/>
        <w:spacing w:before="220"/>
        <w:ind w:firstLine="540"/>
        <w:jc w:val="both"/>
      </w:pPr>
      <w:r>
        <w:t>наименование получателя субсидии;</w:t>
      </w:r>
    </w:p>
    <w:p w:rsidR="0040273B" w:rsidRDefault="0040273B">
      <w:pPr>
        <w:pStyle w:val="ConsPlusNormal"/>
        <w:spacing w:before="220"/>
        <w:ind w:firstLine="540"/>
        <w:jc w:val="both"/>
      </w:pPr>
      <w:r>
        <w:t>предполагаемый (предельный) размер средств областного бюджета на предоставление субсидии;</w:t>
      </w:r>
    </w:p>
    <w:p w:rsidR="0040273B" w:rsidRDefault="0040273B">
      <w:pPr>
        <w:pStyle w:val="ConsPlusNormal"/>
        <w:spacing w:before="220"/>
        <w:ind w:firstLine="540"/>
        <w:jc w:val="both"/>
      </w:pPr>
      <w:r>
        <w:t>срок достижения результата предоставления субсидии, не превышающий семи лет.</w:t>
      </w:r>
    </w:p>
    <w:p w:rsidR="0040273B" w:rsidRDefault="0040273B">
      <w:pPr>
        <w:pStyle w:val="ConsPlusNormal"/>
        <w:spacing w:before="220"/>
        <w:ind w:firstLine="540"/>
        <w:jc w:val="both"/>
      </w:pPr>
      <w:r>
        <w:t>2.5. Исполнительный орган Кировской области при подготовке проекта решения о принятии долгосрочных обязательств обеспечивает его соответствие следующим требованиям:</w:t>
      </w:r>
    </w:p>
    <w:p w:rsidR="0040273B" w:rsidRDefault="0040273B">
      <w:pPr>
        <w:pStyle w:val="ConsPlusNormal"/>
        <w:spacing w:before="220"/>
        <w:ind w:firstLine="540"/>
        <w:jc w:val="both"/>
      </w:pPr>
      <w:r>
        <w:t>2.5.1. Распределение общего (предельного) объема средств областного бюджета на оплату государственного контракта (контракта, договора) или на предоставление субсидии в очередном (текущем) финансовом году и плановом периоде не должно превышать распределения объема соответствующих бюджетных ассигнований, предусмотренных в областном бюджете на очередной (текущий) финансовый год и плановый период на оплату указанного государственного контракта (контракта, договора) или на предоставление субсидии.</w:t>
      </w:r>
    </w:p>
    <w:p w:rsidR="0040273B" w:rsidRDefault="0040273B">
      <w:pPr>
        <w:pStyle w:val="ConsPlusNormal"/>
        <w:spacing w:before="220"/>
        <w:ind w:firstLine="540"/>
        <w:jc w:val="both"/>
      </w:pPr>
      <w:r>
        <w:t>2.5.2. Распределение общего (предельного) объема средств областного бюджета на оплату государственного контракта (контракта, договора) или на предоставление субсидии за пределами планового периода не должно превышать по каждому следующему году, выходящему за пределы планового периода, распределения объема соответствующих бюджетных ассигнований, предусмотренных в областном бюджете на второй год планового периода на оплату указанного государственного контракта (контракта, договора) или на предоставление субсидии.</w:t>
      </w:r>
    </w:p>
    <w:p w:rsidR="0040273B" w:rsidRDefault="0040273B">
      <w:pPr>
        <w:pStyle w:val="ConsPlusNormal"/>
        <w:spacing w:before="220"/>
        <w:ind w:firstLine="540"/>
        <w:jc w:val="both"/>
      </w:pPr>
      <w:r>
        <w:lastRenderedPageBreak/>
        <w:t>2.6. Пояснительная записка к проекту решения о принятии долгосрочных обязательств должна содержать, помимо прочего, следующую информацию:</w:t>
      </w:r>
    </w:p>
    <w:p w:rsidR="0040273B" w:rsidRDefault="0040273B">
      <w:pPr>
        <w:pStyle w:val="ConsPlusNormal"/>
        <w:spacing w:before="220"/>
        <w:ind w:firstLine="540"/>
        <w:jc w:val="both"/>
      </w:pPr>
      <w:r>
        <w:t>обоснование необходимости принятия долгосрочных обязательств;</w:t>
      </w:r>
    </w:p>
    <w:p w:rsidR="0040273B" w:rsidRDefault="0040273B">
      <w:pPr>
        <w:pStyle w:val="ConsPlusNormal"/>
        <w:spacing w:before="220"/>
        <w:ind w:firstLine="540"/>
        <w:jc w:val="both"/>
      </w:pPr>
      <w:r>
        <w:t>обоснование (расчет) распределения общего (предельного) объема средств областного бюджета на осуществление закупок, предоставление субсидий за пределами планового периода;</w:t>
      </w:r>
    </w:p>
    <w:p w:rsidR="0040273B" w:rsidRDefault="0040273B">
      <w:pPr>
        <w:pStyle w:val="ConsPlusNormal"/>
        <w:spacing w:before="220"/>
        <w:ind w:firstLine="540"/>
        <w:jc w:val="both"/>
      </w:pPr>
      <w:r>
        <w:t>предполагаемые источники финансового обеспечения осуществления закупок, предоставления субсидий в очередном (текущем) финансовом году и плановом периоде, а также за пределами планового периода;</w:t>
      </w:r>
    </w:p>
    <w:p w:rsidR="0040273B" w:rsidRDefault="0040273B">
      <w:pPr>
        <w:pStyle w:val="ConsPlusNormal"/>
        <w:spacing w:before="220"/>
        <w:ind w:firstLine="540"/>
        <w:jc w:val="both"/>
      </w:pPr>
      <w:r>
        <w:t>предполагаемые источники финансового обеспечения превышения объема средств и (или) сроков, предусмотренных государственным контрактом (контрактом, договором) или соглашением о предоставлении субсидии, над объемом бюджетных ассигнований, предусмотренных в областном бюджете, и (или) над сроком действия закона области об областном бюджете на очередной финансовый год и на плановый период.</w:t>
      </w:r>
    </w:p>
    <w:p w:rsidR="0040273B" w:rsidRDefault="0040273B">
      <w:pPr>
        <w:pStyle w:val="ConsPlusNormal"/>
        <w:spacing w:before="220"/>
        <w:ind w:firstLine="540"/>
        <w:jc w:val="both"/>
      </w:pPr>
      <w:r>
        <w:t xml:space="preserve">2.7. Подготовка и согласование проекта решения о принятии долгосрочных обязательств осуществляется в соответствии с </w:t>
      </w:r>
      <w:hyperlink r:id="rId15">
        <w:r>
          <w:rPr>
            <w:color w:val="0000FF"/>
          </w:rPr>
          <w:t>Инструкцией</w:t>
        </w:r>
      </w:hyperlink>
      <w:r>
        <w:t xml:space="preserve"> по делопроизводству в органах исполнительной власти Кировской области, утвержденной распоряжением Правительства Кировской области от 24.07.2018 N 207 "Об утверждении Инструкции по делопроизводству в органах исполнительной власти Кировской области".</w:t>
      </w:r>
    </w:p>
    <w:p w:rsidR="0040273B" w:rsidRDefault="0040273B">
      <w:pPr>
        <w:pStyle w:val="ConsPlusNormal"/>
        <w:spacing w:before="220"/>
        <w:ind w:firstLine="540"/>
        <w:jc w:val="both"/>
      </w:pPr>
      <w:r>
        <w:t>2.8. Принятые Правительством Кировской области решения о принятии долгосрочных обязательств учитываются при формировании областного бюджета на очередной финансовый год и на плановый период (при внесении в него изменений).</w:t>
      </w:r>
    </w:p>
    <w:p w:rsidR="0040273B" w:rsidRDefault="0040273B">
      <w:pPr>
        <w:pStyle w:val="ConsPlusNormal"/>
        <w:jc w:val="both"/>
      </w:pPr>
    </w:p>
    <w:p w:rsidR="0040273B" w:rsidRDefault="0040273B">
      <w:pPr>
        <w:pStyle w:val="ConsPlusNormal"/>
        <w:jc w:val="both"/>
      </w:pPr>
    </w:p>
    <w:p w:rsidR="0040273B" w:rsidRDefault="0040273B">
      <w:pPr>
        <w:pStyle w:val="ConsPlusNormal"/>
        <w:pBdr>
          <w:bottom w:val="single" w:sz="6" w:space="0" w:color="auto"/>
        </w:pBdr>
        <w:spacing w:before="100" w:after="100"/>
        <w:jc w:val="both"/>
        <w:rPr>
          <w:sz w:val="2"/>
          <w:szCs w:val="2"/>
        </w:rPr>
      </w:pPr>
    </w:p>
    <w:p w:rsidR="00C31D1E" w:rsidRDefault="00C31D1E"/>
    <w:sectPr w:rsidR="00C31D1E" w:rsidSect="006804B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73B"/>
    <w:rsid w:val="0040273B"/>
    <w:rsid w:val="00C31D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2D2B38"/>
  <w15:chartTrackingRefBased/>
  <w15:docId w15:val="{69DAFD73-7DFA-4E9D-BF67-BF5068879F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0273B"/>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40273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0273B"/>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240&amp;n=102108" TargetMode="External"/><Relationship Id="rId13" Type="http://schemas.openxmlformats.org/officeDocument/2006/relationships/hyperlink" Target="https://login.consultant.ru/link/?req=doc&amp;base=LAW&amp;n=469774&amp;dst=103458" TargetMode="External"/><Relationship Id="rId3" Type="http://schemas.openxmlformats.org/officeDocument/2006/relationships/webSettings" Target="webSettings.xml"/><Relationship Id="rId7" Type="http://schemas.openxmlformats.org/officeDocument/2006/relationships/hyperlink" Target="https://login.consultant.ru/link/?req=doc&amp;base=LAW&amp;n=469774&amp;dst=103458" TargetMode="External"/><Relationship Id="rId12" Type="http://schemas.openxmlformats.org/officeDocument/2006/relationships/hyperlink" Target="https://login.consultant.ru/link/?req=doc&amp;base=LAW&amp;n=469774&amp;dst=7275"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LAW&amp;n=469774&amp;dst=7279" TargetMode="External"/><Relationship Id="rId11" Type="http://schemas.openxmlformats.org/officeDocument/2006/relationships/hyperlink" Target="https://login.consultant.ru/link/?req=doc&amp;base=LAW&amp;n=483131&amp;dst=2246" TargetMode="External"/><Relationship Id="rId5" Type="http://schemas.openxmlformats.org/officeDocument/2006/relationships/hyperlink" Target="https://login.consultant.ru/link/?req=doc&amp;base=LAW&amp;n=469774&amp;dst=7274" TargetMode="External"/><Relationship Id="rId15" Type="http://schemas.openxmlformats.org/officeDocument/2006/relationships/hyperlink" Target="https://login.consultant.ru/link/?req=doc&amp;base=RLAW240&amp;n=149285&amp;dst=102118" TargetMode="External"/><Relationship Id="rId10" Type="http://schemas.openxmlformats.org/officeDocument/2006/relationships/hyperlink" Target="https://login.consultant.ru/link/?req=doc&amp;base=LAW&amp;n=469774&amp;dst=7257" TargetMode="External"/><Relationship Id="rId4" Type="http://schemas.openxmlformats.org/officeDocument/2006/relationships/hyperlink" Target="https://login.consultant.ru/link/?req=doc&amp;base=LAW&amp;n=469774&amp;dst=7257" TargetMode="External"/><Relationship Id="rId9" Type="http://schemas.openxmlformats.org/officeDocument/2006/relationships/hyperlink" Target="https://login.consultant.ru/link/?req=doc&amp;base=RLAW240&amp;n=102076" TargetMode="External"/><Relationship Id="rId14" Type="http://schemas.openxmlformats.org/officeDocument/2006/relationships/hyperlink" Target="https://login.consultant.ru/link/?req=doc&amp;base=LAW&amp;n=471018&amp;dst=1001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1564</Words>
  <Characters>8915</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Голомидов Данил Дмитриевич</dc:creator>
  <cp:keywords/>
  <dc:description/>
  <cp:lastModifiedBy>Голомидов Данил Дмитриевич</cp:lastModifiedBy>
  <cp:revision>1</cp:revision>
  <dcterms:created xsi:type="dcterms:W3CDTF">2024-12-02T12:24:00Z</dcterms:created>
  <dcterms:modified xsi:type="dcterms:W3CDTF">2024-12-02T12:27:00Z</dcterms:modified>
</cp:coreProperties>
</file>