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70B3" w:rsidRDefault="00FB70B3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FB70B3" w:rsidRDefault="00FB70B3">
      <w:pPr>
        <w:pStyle w:val="ConsPlusNormal"/>
        <w:jc w:val="both"/>
        <w:outlineLvl w:val="0"/>
      </w:pPr>
    </w:p>
    <w:p w:rsidR="00FB70B3" w:rsidRDefault="00FB70B3">
      <w:pPr>
        <w:pStyle w:val="ConsPlusTitle"/>
        <w:jc w:val="center"/>
      </w:pPr>
      <w:r>
        <w:t>МИНИСТЕРСТВО ФИНАНСОВ РОССИЙСКОЙ ФЕДЕРАЦИИ</w:t>
      </w:r>
    </w:p>
    <w:p w:rsidR="00FB70B3" w:rsidRDefault="00FB70B3">
      <w:pPr>
        <w:pStyle w:val="ConsPlusTitle"/>
        <w:jc w:val="center"/>
      </w:pPr>
    </w:p>
    <w:p w:rsidR="00FB70B3" w:rsidRDefault="00FB70B3">
      <w:pPr>
        <w:pStyle w:val="ConsPlusTitle"/>
        <w:jc w:val="center"/>
      </w:pPr>
      <w:r>
        <w:t>ПИСЬМО</w:t>
      </w:r>
    </w:p>
    <w:p w:rsidR="00FB70B3" w:rsidRDefault="00FB70B3">
      <w:pPr>
        <w:pStyle w:val="ConsPlusTitle"/>
        <w:jc w:val="center"/>
      </w:pPr>
      <w:r>
        <w:t>от 15 августа 2023 г. N 21-01-09/96405</w:t>
      </w:r>
    </w:p>
    <w:p w:rsidR="00FB70B3" w:rsidRDefault="00FB70B3">
      <w:pPr>
        <w:pStyle w:val="ConsPlusTitle"/>
        <w:jc w:val="center"/>
      </w:pPr>
    </w:p>
    <w:p w:rsidR="00FB70B3" w:rsidRDefault="00FB70B3">
      <w:pPr>
        <w:pStyle w:val="ConsPlusTitle"/>
        <w:jc w:val="center"/>
      </w:pPr>
      <w:r>
        <w:t>О НАПРАВЛЕНИИ РАЗЪЯСНЕНИЙ</w:t>
      </w:r>
    </w:p>
    <w:p w:rsidR="00FB70B3" w:rsidRDefault="00FB70B3">
      <w:pPr>
        <w:pStyle w:val="ConsPlusNormal"/>
        <w:jc w:val="center"/>
      </w:pPr>
    </w:p>
    <w:p w:rsidR="00FB70B3" w:rsidRDefault="00FB70B3">
      <w:pPr>
        <w:pStyle w:val="ConsPlusNormal"/>
        <w:ind w:firstLine="540"/>
        <w:jc w:val="both"/>
      </w:pPr>
      <w:proofErr w:type="gramStart"/>
      <w:r>
        <w:t>Департамент информационных технологий в сфере управления государственными и муниципальными финансами и информационного обеспечения бюджетного процесса Министерства финансов Российской Федерации (далее - Департамент), рассмотрев в пределах своей компетенции письмо по вопросу разъя</w:t>
      </w:r>
      <w:bookmarkStart w:id="0" w:name="_GoBack"/>
      <w:bookmarkEnd w:id="0"/>
      <w:r>
        <w:t xml:space="preserve">снения отдельных положений </w:t>
      </w:r>
      <w:hyperlink r:id="rId6">
        <w:r>
          <w:rPr>
            <w:color w:val="0000FF"/>
          </w:rPr>
          <w:t>приказа</w:t>
        </w:r>
      </w:hyperlink>
      <w:r>
        <w:t xml:space="preserve"> Министерства финансов Российской Федерации от 12 ноября 2013 г. N 107н "Об утверждении Правил указания информации в реквизитах распоряжений о переводе денежных средств в уплату платежей в</w:t>
      </w:r>
      <w:proofErr w:type="gramEnd"/>
      <w:r>
        <w:t xml:space="preserve"> бюджетную систему Российской Федерации" (далее - приказ Министерства финансов Российской Федерации от 12 ноября 2013 г. N 107н), сообщает следующее.</w:t>
      </w:r>
    </w:p>
    <w:p w:rsidR="00FB70B3" w:rsidRDefault="00FB70B3">
      <w:pPr>
        <w:pStyle w:val="ConsPlusNormal"/>
        <w:spacing w:before="220"/>
        <w:ind w:firstLine="540"/>
        <w:jc w:val="both"/>
      </w:pPr>
      <w:hyperlink r:id="rId7">
        <w:r>
          <w:rPr>
            <w:color w:val="0000FF"/>
          </w:rPr>
          <w:t>Приказом</w:t>
        </w:r>
      </w:hyperlink>
      <w:r>
        <w:t xml:space="preserve"> Министерства финансов Российской Федерации от 30 декабря 2022 г. N 199н "О внесении изменений в приказ Министерства финансов Российской Федерации от 12 ноября 2013 г. N 107н" внесены изменения в </w:t>
      </w:r>
      <w:hyperlink r:id="rId8">
        <w:r>
          <w:rPr>
            <w:color w:val="0000FF"/>
          </w:rPr>
          <w:t>приказ</w:t>
        </w:r>
      </w:hyperlink>
      <w:r>
        <w:t xml:space="preserve"> N 107н (далее соответственно - приказ N 199н, Изменения).</w:t>
      </w:r>
    </w:p>
    <w:p w:rsidR="00FB70B3" w:rsidRDefault="00FB70B3">
      <w:pPr>
        <w:pStyle w:val="ConsPlusNormal"/>
        <w:spacing w:before="220"/>
        <w:ind w:firstLine="540"/>
        <w:jc w:val="both"/>
      </w:pPr>
      <w:hyperlink r:id="rId9">
        <w:r>
          <w:rPr>
            <w:color w:val="0000FF"/>
          </w:rPr>
          <w:t>Пунктом 4</w:t>
        </w:r>
      </w:hyperlink>
      <w:r>
        <w:t xml:space="preserve"> приказа N 199н установлено, что положения </w:t>
      </w:r>
      <w:hyperlink r:id="rId10">
        <w:r>
          <w:rPr>
            <w:color w:val="0000FF"/>
          </w:rPr>
          <w:t>подпункта "б" пункта 7</w:t>
        </w:r>
      </w:hyperlink>
      <w:r>
        <w:t xml:space="preserve"> Изменений применяются до 31 декабря 2023 года включительно.</w:t>
      </w:r>
    </w:p>
    <w:p w:rsidR="00FB70B3" w:rsidRDefault="00FB70B3">
      <w:pPr>
        <w:pStyle w:val="ConsPlusNormal"/>
        <w:spacing w:before="220"/>
        <w:ind w:firstLine="540"/>
        <w:jc w:val="both"/>
      </w:pPr>
      <w:r>
        <w:t xml:space="preserve">Так, согласно </w:t>
      </w:r>
      <w:hyperlink r:id="rId11">
        <w:r>
          <w:rPr>
            <w:color w:val="0000FF"/>
          </w:rPr>
          <w:t>подпункту "б" пункта 7</w:t>
        </w:r>
      </w:hyperlink>
      <w:r>
        <w:t xml:space="preserve"> Изменений абзац третий приложения N 5 к приказу N 107н излагается в следующей редакции:</w:t>
      </w:r>
    </w:p>
    <w:p w:rsidR="00FB70B3" w:rsidRDefault="00FB70B3">
      <w:pPr>
        <w:pStyle w:val="ConsPlusNormal"/>
        <w:spacing w:before="220"/>
        <w:ind w:firstLine="540"/>
        <w:jc w:val="both"/>
      </w:pPr>
      <w:proofErr w:type="gramStart"/>
      <w:r>
        <w:t>"02" - налогоплательщик (плательщик сборов, страховых взносов и иных платежей, администрируемых налоговыми органами) - юридическое лицо, индивидуальный предприниматель, нотариус, занимающийся частной практикой, адвокат, учредивший адвокатский кабинет, глава крестьянского (фермерского) хозяйства, представивший в налоговый орган уведомление об исчисленных суммах налогов, сборов, авансовых платежей по налогам, страховых взносов в виде распоряжения на перевод денежных средств в уплату платежей в бюджетную систему Российской Федерации.".</w:t>
      </w:r>
      <w:proofErr w:type="gramEnd"/>
    </w:p>
    <w:p w:rsidR="00FB70B3" w:rsidRDefault="00FB70B3">
      <w:pPr>
        <w:pStyle w:val="ConsPlusNormal"/>
        <w:spacing w:before="220"/>
        <w:ind w:firstLine="540"/>
        <w:jc w:val="both"/>
      </w:pPr>
      <w:r>
        <w:t xml:space="preserve">Принимая во внимание положения </w:t>
      </w:r>
      <w:hyperlink r:id="rId12">
        <w:r>
          <w:rPr>
            <w:color w:val="0000FF"/>
          </w:rPr>
          <w:t>пункта 4</w:t>
        </w:r>
      </w:hyperlink>
      <w:r>
        <w:t xml:space="preserve"> приказа N 199н, указанная выше редакция </w:t>
      </w:r>
      <w:hyperlink r:id="rId13">
        <w:r>
          <w:rPr>
            <w:color w:val="0000FF"/>
          </w:rPr>
          <w:t>абзаца третьего</w:t>
        </w:r>
      </w:hyperlink>
      <w:r>
        <w:t xml:space="preserve"> приложения N 5 к приказу N 107н применяется исключительно до 31 декабря 2023 года.</w:t>
      </w:r>
    </w:p>
    <w:p w:rsidR="00FB70B3" w:rsidRDefault="00FB70B3">
      <w:pPr>
        <w:pStyle w:val="ConsPlusNormal"/>
        <w:spacing w:before="220"/>
        <w:ind w:firstLine="540"/>
        <w:jc w:val="both"/>
      </w:pPr>
      <w:r>
        <w:t xml:space="preserve">Таким образом, после указанной даты </w:t>
      </w:r>
      <w:hyperlink r:id="rId14">
        <w:r>
          <w:rPr>
            <w:color w:val="0000FF"/>
          </w:rPr>
          <w:t>абзац третий</w:t>
        </w:r>
      </w:hyperlink>
      <w:r>
        <w:t xml:space="preserve"> приложения N 5 к приказу N 107н прекратит свое действие.</w:t>
      </w:r>
    </w:p>
    <w:p w:rsidR="00FB70B3" w:rsidRDefault="00FB70B3">
      <w:pPr>
        <w:pStyle w:val="ConsPlusNormal"/>
        <w:ind w:firstLine="540"/>
        <w:jc w:val="both"/>
      </w:pPr>
    </w:p>
    <w:p w:rsidR="00FB70B3" w:rsidRDefault="00FB70B3">
      <w:pPr>
        <w:pStyle w:val="ConsPlusNormal"/>
        <w:jc w:val="right"/>
      </w:pPr>
      <w:r>
        <w:t>Директор Департамента</w:t>
      </w:r>
    </w:p>
    <w:p w:rsidR="00FB70B3" w:rsidRDefault="00FB70B3">
      <w:pPr>
        <w:pStyle w:val="ConsPlusNormal"/>
        <w:jc w:val="right"/>
      </w:pPr>
      <w:r>
        <w:t>Е.А.ГРОМОВА</w:t>
      </w:r>
    </w:p>
    <w:p w:rsidR="00FB70B3" w:rsidRDefault="00FB70B3">
      <w:pPr>
        <w:pStyle w:val="ConsPlusNormal"/>
        <w:jc w:val="both"/>
      </w:pPr>
    </w:p>
    <w:p w:rsidR="00FB70B3" w:rsidRDefault="00FB70B3">
      <w:pPr>
        <w:pStyle w:val="ConsPlusNormal"/>
        <w:jc w:val="both"/>
      </w:pPr>
    </w:p>
    <w:p w:rsidR="00FB70B3" w:rsidRDefault="00FB70B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C195D" w:rsidRDefault="008C195D"/>
    <w:sectPr w:rsidR="008C195D" w:rsidSect="009665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0B3"/>
    <w:rsid w:val="005473C0"/>
    <w:rsid w:val="008C195D"/>
    <w:rsid w:val="00FB7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B70B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B70B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B70B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B70B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B70B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B70B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4BA4BBB5EF55AED9613E89BE220EBDF3F194AFA6A09D3D16A690CF0A9EB1598456803B9BEACE5E1F5C5C3679i1LDJ" TargetMode="External"/><Relationship Id="rId13" Type="http://schemas.openxmlformats.org/officeDocument/2006/relationships/hyperlink" Target="consultantplus://offline/ref=924BA4BBB5EF55AED9613E89BE220EBDF3F194AFA6A09D3D16A690CF0A9EB1599656D8309FE6DB0A47060B3B791B1212ABA180EB2Fi9L8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24BA4BBB5EF55AED9613E89BE220EBDF3F194A0A7A49D3D16A690CF0A9EB1598456803B9BEACE5E1F5C5C3679i1LDJ" TargetMode="External"/><Relationship Id="rId12" Type="http://schemas.openxmlformats.org/officeDocument/2006/relationships/hyperlink" Target="consultantplus://offline/ref=924BA4BBB5EF55AED9613E89BE220EBDF3F194A0A7A49D3D16A690CF0A9EB1599656D83799EFD05F14490A673F4B0110A7A182E233997A38iEL8J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24BA4BBB5EF55AED9613E89BE220EBDF3F194AFA6A09D3D16A690CF0A9EB1598456803B9BEACE5E1F5C5C3679i1LDJ" TargetMode="External"/><Relationship Id="rId11" Type="http://schemas.openxmlformats.org/officeDocument/2006/relationships/hyperlink" Target="consultantplus://offline/ref=924BA4BBB5EF55AED9613E89BE220EBDF3F194A0A7A49D3D16A690CF0A9EB1599656D83799EFD05912490A673F4B0110A7A182E233997A38iEL8J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924BA4BBB5EF55AED9613E89BE220EBDF3F194A0A7A49D3D16A690CF0A9EB1599656D83799EFD05912490A673F4B0110A7A182E233997A38iEL8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24BA4BBB5EF55AED9613E89BE220EBDF3F194A0A7A49D3D16A690CF0A9EB1599656D83799EFD05F14490A673F4B0110A7A182E233997A38iEL8J" TargetMode="External"/><Relationship Id="rId14" Type="http://schemas.openxmlformats.org/officeDocument/2006/relationships/hyperlink" Target="consultantplus://offline/ref=924BA4BBB5EF55AED9613E89BE220EBDF3F194AFA6A09D3D16A690CF0A9EB1599656D8309FE6DB0A47060B3B791B1212ABA180EB2Fi9L8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546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Савельев Дмитрий Владимирович</dc:creator>
  <cp:lastModifiedBy>Савельев Дмитрий Владимирович</cp:lastModifiedBy>
  <cp:revision>1</cp:revision>
  <dcterms:created xsi:type="dcterms:W3CDTF">2023-09-25T09:11:00Z</dcterms:created>
  <dcterms:modified xsi:type="dcterms:W3CDTF">2023-09-25T09:30:00Z</dcterms:modified>
</cp:coreProperties>
</file>